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B96A"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1372C4A4"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3ADFA62C"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06E47F69"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0BAD11F3"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6898BEEF"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099C9E83" w14:textId="09965DCA" w:rsidR="00B0197E" w:rsidRPr="00551A82" w:rsidRDefault="00B0197E" w:rsidP="00551A82">
      <w:pPr>
        <w:spacing w:after="0" w:line="480" w:lineRule="auto"/>
        <w:contextualSpacing/>
        <w:jc w:val="center"/>
        <w:rPr>
          <w:rFonts w:ascii="Times New Roman" w:eastAsia="Times New Roman" w:hAnsi="Times New Roman" w:cs="Times New Roman"/>
          <w:b/>
          <w:bCs/>
          <w:color w:val="000000"/>
          <w:sz w:val="24"/>
          <w:szCs w:val="24"/>
        </w:rPr>
      </w:pPr>
      <w:r w:rsidRPr="00551A82">
        <w:rPr>
          <w:rFonts w:ascii="Times New Roman" w:eastAsia="Times New Roman" w:hAnsi="Times New Roman" w:cs="Times New Roman"/>
          <w:b/>
          <w:bCs/>
          <w:color w:val="000000"/>
          <w:sz w:val="24"/>
          <w:szCs w:val="24"/>
        </w:rPr>
        <w:t xml:space="preserve">History </w:t>
      </w:r>
      <w:r w:rsidRPr="00551A82">
        <w:rPr>
          <w:rFonts w:ascii="Times New Roman" w:eastAsia="Times New Roman" w:hAnsi="Times New Roman" w:cs="Times New Roman"/>
          <w:b/>
          <w:bCs/>
          <w:color w:val="000000"/>
          <w:sz w:val="24"/>
          <w:szCs w:val="24"/>
        </w:rPr>
        <w:t>C</w:t>
      </w:r>
      <w:r w:rsidRPr="00551A82">
        <w:rPr>
          <w:rFonts w:ascii="Times New Roman" w:eastAsia="Times New Roman" w:hAnsi="Times New Roman" w:cs="Times New Roman"/>
          <w:b/>
          <w:bCs/>
          <w:color w:val="000000"/>
          <w:sz w:val="24"/>
          <w:szCs w:val="24"/>
        </w:rPr>
        <w:t>lass</w:t>
      </w:r>
      <w:r w:rsidRPr="00551A82">
        <w:rPr>
          <w:rFonts w:ascii="Times New Roman" w:eastAsia="Times New Roman" w:hAnsi="Times New Roman" w:cs="Times New Roman"/>
          <w:b/>
          <w:bCs/>
          <w:color w:val="000000"/>
          <w:sz w:val="24"/>
          <w:szCs w:val="24"/>
        </w:rPr>
        <w:t xml:space="preserve"> </w:t>
      </w:r>
      <w:r w:rsidRPr="00551A82">
        <w:rPr>
          <w:rFonts w:ascii="Times New Roman" w:eastAsia="Times New Roman" w:hAnsi="Times New Roman" w:cs="Times New Roman"/>
          <w:b/>
          <w:bCs/>
          <w:color w:val="000000"/>
          <w:sz w:val="24"/>
          <w:szCs w:val="24"/>
        </w:rPr>
        <w:t xml:space="preserve">Assignment </w:t>
      </w:r>
    </w:p>
    <w:p w14:paraId="51D94389" w14:textId="46E1CBA3"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5F4E0CDF" w14:textId="5050ACFD"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420947EB" w14:textId="000A8CF5"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2FCE4907" w14:textId="17D469F6"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213D7CAC" w14:textId="77777777" w:rsidR="00B0197E" w:rsidRPr="00551A82" w:rsidRDefault="00B0197E" w:rsidP="00551A82">
      <w:pPr>
        <w:spacing w:after="0" w:line="480" w:lineRule="auto"/>
        <w:contextualSpacing/>
        <w:rPr>
          <w:rFonts w:ascii="Times New Roman" w:eastAsia="Times New Roman" w:hAnsi="Times New Roman" w:cs="Times New Roman"/>
          <w:color w:val="000000"/>
          <w:sz w:val="24"/>
          <w:szCs w:val="24"/>
        </w:rPr>
      </w:pPr>
    </w:p>
    <w:p w14:paraId="0C06A3D8" w14:textId="3055952B"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Student</w:t>
      </w:r>
      <w:r w:rsidR="005571DF">
        <w:rPr>
          <w:rFonts w:ascii="Times New Roman" w:eastAsia="Times New Roman" w:hAnsi="Times New Roman" w:cs="Times New Roman"/>
          <w:color w:val="000000"/>
          <w:sz w:val="24"/>
          <w:szCs w:val="24"/>
        </w:rPr>
        <w:t>’</w:t>
      </w:r>
      <w:r w:rsidRPr="00551A82">
        <w:rPr>
          <w:rFonts w:ascii="Times New Roman" w:eastAsia="Times New Roman" w:hAnsi="Times New Roman" w:cs="Times New Roman"/>
          <w:color w:val="000000"/>
          <w:sz w:val="24"/>
          <w:szCs w:val="24"/>
        </w:rPr>
        <w:t>s Name</w:t>
      </w:r>
    </w:p>
    <w:p w14:paraId="75C855C1"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Department, Institution</w:t>
      </w:r>
    </w:p>
    <w:p w14:paraId="218EC779"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Course Code: Name</w:t>
      </w:r>
    </w:p>
    <w:p w14:paraId="7D873842" w14:textId="1C6CF16B"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Professor</w:t>
      </w:r>
      <w:r w:rsidR="005571DF">
        <w:rPr>
          <w:rFonts w:ascii="Times New Roman" w:eastAsia="Times New Roman" w:hAnsi="Times New Roman" w:cs="Times New Roman"/>
          <w:color w:val="000000"/>
          <w:sz w:val="24"/>
          <w:szCs w:val="24"/>
        </w:rPr>
        <w:t>’</w:t>
      </w:r>
      <w:r w:rsidRPr="00551A82">
        <w:rPr>
          <w:rFonts w:ascii="Times New Roman" w:eastAsia="Times New Roman" w:hAnsi="Times New Roman" w:cs="Times New Roman"/>
          <w:color w:val="000000"/>
          <w:sz w:val="24"/>
          <w:szCs w:val="24"/>
        </w:rPr>
        <w:t>s Name</w:t>
      </w:r>
    </w:p>
    <w:p w14:paraId="476370B5" w14:textId="4EE489DB"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Date</w:t>
      </w:r>
    </w:p>
    <w:p w14:paraId="30897951" w14:textId="24FFDB5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068E53F4" w14:textId="1D3765B9"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714638E1" w14:textId="77777777" w:rsidR="00B0197E" w:rsidRPr="00551A82" w:rsidRDefault="00B0197E" w:rsidP="00551A82">
      <w:pPr>
        <w:spacing w:after="0" w:line="480" w:lineRule="auto"/>
        <w:contextualSpacing/>
        <w:jc w:val="center"/>
        <w:rPr>
          <w:rFonts w:ascii="Times New Roman" w:eastAsia="Times New Roman" w:hAnsi="Times New Roman" w:cs="Times New Roman"/>
          <w:color w:val="000000"/>
          <w:sz w:val="24"/>
          <w:szCs w:val="24"/>
        </w:rPr>
      </w:pPr>
    </w:p>
    <w:p w14:paraId="783534A9" w14:textId="77777777" w:rsidR="00B0197E" w:rsidRPr="00551A82" w:rsidRDefault="00B0197E" w:rsidP="00551A82">
      <w:pPr>
        <w:spacing w:after="0" w:line="480" w:lineRule="auto"/>
        <w:contextualSpacing/>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br w:type="page"/>
      </w:r>
    </w:p>
    <w:p w14:paraId="052DB468" w14:textId="417274BA" w:rsidR="00B0197E" w:rsidRPr="00551A82" w:rsidRDefault="00B0197E" w:rsidP="00551A82">
      <w:pPr>
        <w:spacing w:after="0" w:line="480" w:lineRule="auto"/>
        <w:contextualSpacing/>
        <w:jc w:val="center"/>
        <w:rPr>
          <w:rFonts w:ascii="Times New Roman" w:eastAsia="Times New Roman" w:hAnsi="Times New Roman" w:cs="Times New Roman"/>
          <w:b/>
          <w:bCs/>
          <w:color w:val="000000"/>
          <w:sz w:val="24"/>
          <w:szCs w:val="24"/>
        </w:rPr>
      </w:pPr>
      <w:r w:rsidRPr="00551A82">
        <w:rPr>
          <w:rFonts w:ascii="Times New Roman" w:eastAsia="Times New Roman" w:hAnsi="Times New Roman" w:cs="Times New Roman"/>
          <w:b/>
          <w:bCs/>
          <w:color w:val="000000"/>
          <w:sz w:val="24"/>
          <w:szCs w:val="24"/>
        </w:rPr>
        <w:lastRenderedPageBreak/>
        <w:t xml:space="preserve">History Class Assignment </w:t>
      </w:r>
    </w:p>
    <w:p w14:paraId="494EBBBE" w14:textId="77777777" w:rsidR="00551A82" w:rsidRDefault="00551A82" w:rsidP="00551A82">
      <w:pPr>
        <w:spacing w:after="0" w:line="480" w:lineRule="auto"/>
        <w:contextualSpacing/>
        <w:jc w:val="center"/>
        <w:rPr>
          <w:rFonts w:ascii="Times New Roman" w:eastAsia="Times New Roman" w:hAnsi="Times New Roman" w:cs="Times New Roman"/>
          <w:color w:val="000000"/>
          <w:sz w:val="24"/>
          <w:szCs w:val="24"/>
        </w:rPr>
      </w:pPr>
    </w:p>
    <w:p w14:paraId="7E7B48D9" w14:textId="0235140C" w:rsidR="00451282" w:rsidRPr="00551A82" w:rsidRDefault="00551A82" w:rsidP="00551A82">
      <w:pPr>
        <w:spacing w:after="0" w:line="480" w:lineRule="auto"/>
        <w:contextualSpacing/>
        <w:jc w:val="center"/>
        <w:rPr>
          <w:rFonts w:ascii="Times New Roman" w:eastAsia="Times New Roman" w:hAnsi="Times New Roman" w:cs="Times New Roman"/>
          <w:b/>
          <w:bCs/>
          <w:color w:val="000000"/>
          <w:sz w:val="24"/>
          <w:szCs w:val="24"/>
        </w:rPr>
      </w:pPr>
      <w:r w:rsidRPr="00551A82">
        <w:rPr>
          <w:rFonts w:ascii="Times New Roman" w:eastAsia="Times New Roman" w:hAnsi="Times New Roman" w:cs="Times New Roman"/>
          <w:b/>
          <w:bCs/>
          <w:color w:val="000000"/>
          <w:sz w:val="24"/>
          <w:szCs w:val="24"/>
        </w:rPr>
        <w:t>Question 1</w:t>
      </w:r>
    </w:p>
    <w:p w14:paraId="1A40AD4E" w14:textId="1F8A677C" w:rsidR="00193442" w:rsidRPr="00551A82" w:rsidRDefault="00785C64" w:rsidP="00551A82">
      <w:pPr>
        <w:spacing w:after="0" w:line="480" w:lineRule="auto"/>
        <w:ind w:firstLine="720"/>
        <w:contextualSpacing/>
        <w:rPr>
          <w:rFonts w:ascii="Times New Roman" w:hAnsi="Times New Roman" w:cs="Times New Roman"/>
          <w:sz w:val="24"/>
          <w:szCs w:val="24"/>
        </w:rPr>
      </w:pPr>
      <w:r w:rsidRPr="00551A82">
        <w:rPr>
          <w:rFonts w:ascii="Times New Roman" w:hAnsi="Times New Roman" w:cs="Times New Roman"/>
          <w:sz w:val="24"/>
          <w:szCs w:val="24"/>
        </w:rPr>
        <w:t xml:space="preserve">The goals and priorities of these </w:t>
      </w:r>
      <w:r w:rsidRPr="00551A82">
        <w:rPr>
          <w:rFonts w:ascii="Times New Roman" w:hAnsi="Times New Roman" w:cs="Times New Roman"/>
          <w:sz w:val="24"/>
          <w:szCs w:val="24"/>
        </w:rPr>
        <w:t>Radical Republicans in Congress</w:t>
      </w:r>
      <w:r w:rsidRPr="00551A82">
        <w:rPr>
          <w:rFonts w:ascii="Times New Roman" w:hAnsi="Times New Roman" w:cs="Times New Roman"/>
          <w:sz w:val="24"/>
          <w:szCs w:val="24"/>
        </w:rPr>
        <w:t xml:space="preserve"> w</w:t>
      </w:r>
      <w:r w:rsidR="005571DF">
        <w:rPr>
          <w:rFonts w:ascii="Times New Roman" w:hAnsi="Times New Roman" w:cs="Times New Roman"/>
          <w:sz w:val="24"/>
          <w:szCs w:val="24"/>
        </w:rPr>
        <w:t>ere</w:t>
      </w:r>
      <w:r w:rsidRPr="00551A82">
        <w:rPr>
          <w:rFonts w:ascii="Times New Roman" w:hAnsi="Times New Roman" w:cs="Times New Roman"/>
          <w:sz w:val="24"/>
          <w:szCs w:val="24"/>
        </w:rPr>
        <w:t xml:space="preserve"> to have an America whereby African Americans are granted all citizenship rights enjoyed by other Americans. The type of government they rooted for was a government in which everyone was equal before the law</w:t>
      </w:r>
      <w:r w:rsidR="005571DF">
        <w:rPr>
          <w:rFonts w:ascii="Times New Roman" w:hAnsi="Times New Roman" w:cs="Times New Roman"/>
          <w:sz w:val="24"/>
          <w:szCs w:val="24"/>
        </w:rPr>
        <w:t>,</w:t>
      </w:r>
      <w:r w:rsidRPr="00551A82">
        <w:rPr>
          <w:rFonts w:ascii="Times New Roman" w:hAnsi="Times New Roman" w:cs="Times New Roman"/>
          <w:sz w:val="24"/>
          <w:szCs w:val="24"/>
        </w:rPr>
        <w:t xml:space="preserve"> and no one would receive better treatment simply because of their race. These objectives were </w:t>
      </w:r>
      <w:r w:rsidR="005571DF">
        <w:rPr>
          <w:rFonts w:ascii="Times New Roman" w:hAnsi="Times New Roman" w:cs="Times New Roman"/>
          <w:sz w:val="24"/>
          <w:szCs w:val="24"/>
        </w:rPr>
        <w:t>idealistically and politically self-serving because it was the initial step of fighting white supremacy and bring</w:t>
      </w:r>
      <w:r w:rsidR="00193442" w:rsidRPr="00551A82">
        <w:rPr>
          <w:rFonts w:ascii="Times New Roman" w:hAnsi="Times New Roman" w:cs="Times New Roman"/>
          <w:sz w:val="24"/>
          <w:szCs w:val="24"/>
        </w:rPr>
        <w:t xml:space="preserve">ing to an end to the many mistreatments that African Americans who came to America through slavery. Therefore, all people born in America could now enjoy equality before the law and universal suffrage, which was not the case before. Politically, it meant that the voices of these people could now be heard since they could choose their leader, something that was not possible before. </w:t>
      </w:r>
    </w:p>
    <w:p w14:paraId="17E08009" w14:textId="77777777" w:rsidR="00551A82" w:rsidRDefault="00551A82" w:rsidP="00551A82">
      <w:pPr>
        <w:spacing w:after="0" w:line="480" w:lineRule="auto"/>
        <w:contextualSpacing/>
        <w:jc w:val="center"/>
        <w:rPr>
          <w:rFonts w:ascii="Times New Roman" w:eastAsia="Times New Roman" w:hAnsi="Times New Roman" w:cs="Times New Roman"/>
          <w:color w:val="000000"/>
          <w:sz w:val="24"/>
          <w:szCs w:val="24"/>
        </w:rPr>
      </w:pPr>
    </w:p>
    <w:p w14:paraId="19120EEE" w14:textId="2F1A1D3D" w:rsidR="007B7F95" w:rsidRPr="00551A82" w:rsidRDefault="00551A82" w:rsidP="00551A82">
      <w:pPr>
        <w:spacing w:after="0" w:line="480" w:lineRule="auto"/>
        <w:contextualSpacing/>
        <w:jc w:val="center"/>
        <w:rPr>
          <w:rFonts w:ascii="Times New Roman" w:eastAsia="Times New Roman" w:hAnsi="Times New Roman" w:cs="Times New Roman"/>
          <w:b/>
          <w:bCs/>
          <w:color w:val="000000"/>
          <w:sz w:val="24"/>
          <w:szCs w:val="24"/>
        </w:rPr>
      </w:pPr>
      <w:r w:rsidRPr="00551A82">
        <w:rPr>
          <w:rFonts w:ascii="Times New Roman" w:eastAsia="Times New Roman" w:hAnsi="Times New Roman" w:cs="Times New Roman"/>
          <w:b/>
          <w:bCs/>
          <w:color w:val="000000"/>
          <w:sz w:val="24"/>
          <w:szCs w:val="24"/>
        </w:rPr>
        <w:t>Question 2</w:t>
      </w:r>
    </w:p>
    <w:p w14:paraId="3010143B" w14:textId="2F2D0576" w:rsidR="00CC3F4F" w:rsidRPr="00551A82" w:rsidRDefault="00B33BBC" w:rsidP="00551A82">
      <w:pPr>
        <w:spacing w:after="0" w:line="480" w:lineRule="auto"/>
        <w:ind w:firstLine="720"/>
        <w:contextualSpacing/>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 xml:space="preserve">The </w:t>
      </w:r>
      <w:r w:rsidRPr="00551A82">
        <w:rPr>
          <w:rFonts w:ascii="Times New Roman" w:eastAsia="Times New Roman" w:hAnsi="Times New Roman" w:cs="Times New Roman"/>
          <w:color w:val="000000"/>
          <w:sz w:val="24"/>
          <w:szCs w:val="24"/>
        </w:rPr>
        <w:t>federal American Indian policy</w:t>
      </w:r>
      <w:r w:rsidRPr="00551A82">
        <w:rPr>
          <w:rFonts w:ascii="Times New Roman" w:eastAsia="Times New Roman" w:hAnsi="Times New Roman" w:cs="Times New Roman"/>
          <w:color w:val="000000"/>
          <w:sz w:val="24"/>
          <w:szCs w:val="24"/>
        </w:rPr>
        <w:t xml:space="preserve"> described how the American government relates to all the Indian natives who live in America. </w:t>
      </w:r>
      <w:r w:rsidR="005571DF">
        <w:rPr>
          <w:rFonts w:ascii="Times New Roman" w:eastAsia="Times New Roman" w:hAnsi="Times New Roman" w:cs="Times New Roman"/>
          <w:color w:val="000000"/>
          <w:sz w:val="24"/>
          <w:szCs w:val="24"/>
        </w:rPr>
        <w:t>The act sought to make the nomadic Indians civilized and make them into American ranchers and farmers in its formation</w:t>
      </w:r>
      <w:r w:rsidRPr="00551A82">
        <w:rPr>
          <w:rFonts w:ascii="Times New Roman" w:eastAsia="Times New Roman" w:hAnsi="Times New Roman" w:cs="Times New Roman"/>
          <w:color w:val="000000"/>
          <w:sz w:val="24"/>
          <w:szCs w:val="24"/>
        </w:rPr>
        <w:t>. Specifically, the tribal ownership of land had become an issue</w:t>
      </w:r>
      <w:r w:rsidR="005571DF">
        <w:rPr>
          <w:rFonts w:ascii="Times New Roman" w:eastAsia="Times New Roman" w:hAnsi="Times New Roman" w:cs="Times New Roman"/>
          <w:color w:val="000000"/>
          <w:sz w:val="24"/>
          <w:szCs w:val="24"/>
        </w:rPr>
        <w:t>. T</w:t>
      </w:r>
      <w:r w:rsidRPr="00551A82">
        <w:rPr>
          <w:rFonts w:ascii="Times New Roman" w:eastAsia="Times New Roman" w:hAnsi="Times New Roman" w:cs="Times New Roman"/>
          <w:color w:val="000000"/>
          <w:sz w:val="24"/>
          <w:szCs w:val="24"/>
        </w:rPr>
        <w:t xml:space="preserve">he federal policy </w:t>
      </w:r>
      <w:r w:rsidR="003839A5" w:rsidRPr="00551A82">
        <w:rPr>
          <w:rFonts w:ascii="Times New Roman" w:eastAsia="Times New Roman" w:hAnsi="Times New Roman" w:cs="Times New Roman"/>
          <w:color w:val="000000"/>
          <w:sz w:val="24"/>
          <w:szCs w:val="24"/>
        </w:rPr>
        <w:t>sought to end this by ending tribal governments and ensuring white Americans could settle in the reservations. Into the 19</w:t>
      </w:r>
      <w:r w:rsidR="003839A5" w:rsidRPr="00551A82">
        <w:rPr>
          <w:rFonts w:ascii="Times New Roman" w:eastAsia="Times New Roman" w:hAnsi="Times New Roman" w:cs="Times New Roman"/>
          <w:color w:val="000000"/>
          <w:sz w:val="24"/>
          <w:szCs w:val="24"/>
          <w:vertAlign w:val="superscript"/>
        </w:rPr>
        <w:t>th</w:t>
      </w:r>
      <w:r w:rsidR="003839A5" w:rsidRPr="00551A82">
        <w:rPr>
          <w:rFonts w:ascii="Times New Roman" w:eastAsia="Times New Roman" w:hAnsi="Times New Roman" w:cs="Times New Roman"/>
          <w:color w:val="000000"/>
          <w:sz w:val="24"/>
          <w:szCs w:val="24"/>
        </w:rPr>
        <w:t xml:space="preserve"> century, the then</w:t>
      </w:r>
      <w:r w:rsidR="005571DF">
        <w:rPr>
          <w:rFonts w:ascii="Times New Roman" w:eastAsia="Times New Roman" w:hAnsi="Times New Roman" w:cs="Times New Roman"/>
          <w:color w:val="000000"/>
          <w:sz w:val="24"/>
          <w:szCs w:val="24"/>
        </w:rPr>
        <w:t>-</w:t>
      </w:r>
      <w:r w:rsidR="003839A5" w:rsidRPr="00551A82">
        <w:rPr>
          <w:rFonts w:ascii="Times New Roman" w:eastAsia="Times New Roman" w:hAnsi="Times New Roman" w:cs="Times New Roman"/>
          <w:color w:val="000000"/>
          <w:sz w:val="24"/>
          <w:szCs w:val="24"/>
        </w:rPr>
        <w:t xml:space="preserve">president assured these Indian Americans that they wouldn’t suffer because of their tribes and enjoy their rights like any other citizen. </w:t>
      </w:r>
      <w:r w:rsidR="00B74EAD" w:rsidRPr="00551A82">
        <w:rPr>
          <w:rFonts w:ascii="Times New Roman" w:eastAsia="Times New Roman" w:hAnsi="Times New Roman" w:cs="Times New Roman"/>
          <w:color w:val="000000"/>
          <w:sz w:val="24"/>
          <w:szCs w:val="24"/>
        </w:rPr>
        <w:t xml:space="preserve">The actions of the Dawes Act fitted into the policy by championing the inclusion of Indian Americans into </w:t>
      </w:r>
      <w:r w:rsidR="005571DF">
        <w:rPr>
          <w:rFonts w:ascii="Times New Roman" w:eastAsia="Times New Roman" w:hAnsi="Times New Roman" w:cs="Times New Roman"/>
          <w:color w:val="000000"/>
          <w:sz w:val="24"/>
          <w:szCs w:val="24"/>
        </w:rPr>
        <w:t>everyday</w:t>
      </w:r>
      <w:r w:rsidR="00B74EAD" w:rsidRPr="00551A82">
        <w:rPr>
          <w:rFonts w:ascii="Times New Roman" w:eastAsia="Times New Roman" w:hAnsi="Times New Roman" w:cs="Times New Roman"/>
          <w:color w:val="000000"/>
          <w:sz w:val="24"/>
          <w:szCs w:val="24"/>
        </w:rPr>
        <w:t xml:space="preserve"> American society. These action</w:t>
      </w:r>
      <w:r w:rsidR="00DE3E8D" w:rsidRPr="00551A82">
        <w:rPr>
          <w:rFonts w:ascii="Times New Roman" w:eastAsia="Times New Roman" w:hAnsi="Times New Roman" w:cs="Times New Roman"/>
          <w:color w:val="000000"/>
          <w:sz w:val="24"/>
          <w:szCs w:val="24"/>
        </w:rPr>
        <w:t>s</w:t>
      </w:r>
      <w:r w:rsidR="00B74EAD" w:rsidRPr="00551A82">
        <w:rPr>
          <w:rFonts w:ascii="Times New Roman" w:eastAsia="Times New Roman" w:hAnsi="Times New Roman" w:cs="Times New Roman"/>
          <w:color w:val="000000"/>
          <w:sz w:val="24"/>
          <w:szCs w:val="24"/>
        </w:rPr>
        <w:t xml:space="preserve"> were achieved by </w:t>
      </w:r>
      <w:r w:rsidR="00B74EAD" w:rsidRPr="00551A82">
        <w:rPr>
          <w:rFonts w:ascii="Times New Roman" w:eastAsia="Times New Roman" w:hAnsi="Times New Roman" w:cs="Times New Roman"/>
          <w:color w:val="000000"/>
          <w:sz w:val="24"/>
          <w:szCs w:val="24"/>
        </w:rPr>
        <w:t>subdividing the tribal lands into individual plo</w:t>
      </w:r>
      <w:r w:rsidR="00B74EAD" w:rsidRPr="00551A82">
        <w:rPr>
          <w:rFonts w:ascii="Times New Roman" w:eastAsia="Times New Roman" w:hAnsi="Times New Roman" w:cs="Times New Roman"/>
          <w:color w:val="000000"/>
          <w:sz w:val="24"/>
          <w:szCs w:val="24"/>
        </w:rPr>
        <w:t xml:space="preserve">ts and ensuring these native Americans annihilated their social and cultural norms. Thus, the </w:t>
      </w:r>
      <w:r w:rsidR="005571DF">
        <w:rPr>
          <w:rFonts w:ascii="Times New Roman" w:eastAsia="Times New Roman" w:hAnsi="Times New Roman" w:cs="Times New Roman"/>
          <w:color w:val="000000"/>
          <w:sz w:val="24"/>
          <w:szCs w:val="24"/>
        </w:rPr>
        <w:t>wrong</w:t>
      </w:r>
      <w:r w:rsidR="00B74EAD" w:rsidRPr="00551A82">
        <w:rPr>
          <w:rFonts w:ascii="Times New Roman" w:eastAsia="Times New Roman" w:hAnsi="Times New Roman" w:cs="Times New Roman"/>
          <w:color w:val="000000"/>
          <w:sz w:val="24"/>
          <w:szCs w:val="24"/>
        </w:rPr>
        <w:t xml:space="preserve"> side was </w:t>
      </w:r>
      <w:r w:rsidR="00DE3E8D" w:rsidRPr="00551A82">
        <w:rPr>
          <w:rFonts w:ascii="Times New Roman" w:eastAsia="Times New Roman" w:hAnsi="Times New Roman" w:cs="Times New Roman"/>
          <w:color w:val="000000"/>
          <w:sz w:val="24"/>
          <w:szCs w:val="24"/>
        </w:rPr>
        <w:t xml:space="preserve">the </w:t>
      </w:r>
      <w:r w:rsidR="005571DF">
        <w:rPr>
          <w:rFonts w:ascii="Times New Roman" w:eastAsia="Times New Roman" w:hAnsi="Times New Roman" w:cs="Times New Roman"/>
          <w:color w:val="000000"/>
          <w:sz w:val="24"/>
          <w:szCs w:val="24"/>
        </w:rPr>
        <w:t>destruc</w:t>
      </w:r>
      <w:r w:rsidR="00DE3E8D" w:rsidRPr="00551A82">
        <w:rPr>
          <w:rFonts w:ascii="Times New Roman" w:eastAsia="Times New Roman" w:hAnsi="Times New Roman" w:cs="Times New Roman"/>
          <w:color w:val="000000"/>
          <w:sz w:val="24"/>
          <w:szCs w:val="24"/>
        </w:rPr>
        <w:t xml:space="preserve">tion of people’s culture for the sake of assimilating them into mainstream society instead of letting them observe their traditions and beliefs. </w:t>
      </w:r>
    </w:p>
    <w:p w14:paraId="7AF6F76C" w14:textId="6E7689D9" w:rsidR="00DE3E8D" w:rsidRPr="00551A82" w:rsidRDefault="00551A82" w:rsidP="00551A82">
      <w:pPr>
        <w:spacing w:after="0" w:line="480" w:lineRule="auto"/>
        <w:contextualSpacing/>
        <w:jc w:val="center"/>
        <w:rPr>
          <w:rFonts w:ascii="Times New Roman" w:eastAsia="Times New Roman" w:hAnsi="Times New Roman" w:cs="Times New Roman"/>
          <w:color w:val="000000"/>
          <w:sz w:val="24"/>
          <w:szCs w:val="24"/>
        </w:rPr>
      </w:pPr>
      <w:r w:rsidRPr="00551A82">
        <w:rPr>
          <w:rFonts w:ascii="Times New Roman" w:eastAsia="Times New Roman" w:hAnsi="Times New Roman" w:cs="Times New Roman"/>
          <w:b/>
          <w:bCs/>
          <w:color w:val="000000"/>
          <w:sz w:val="24"/>
          <w:szCs w:val="24"/>
        </w:rPr>
        <w:t>Question</w:t>
      </w:r>
      <w:r w:rsidRPr="00551A82">
        <w:rPr>
          <w:rFonts w:ascii="Times New Roman" w:eastAsia="Times New Roman" w:hAnsi="Times New Roman" w:cs="Times New Roman"/>
          <w:color w:val="000000"/>
          <w:sz w:val="24"/>
          <w:szCs w:val="24"/>
        </w:rPr>
        <w:t xml:space="preserve"> 4</w:t>
      </w:r>
    </w:p>
    <w:p w14:paraId="428C1D69" w14:textId="4F103A68" w:rsidR="00B0197E" w:rsidRPr="00551A82" w:rsidRDefault="00DE3E8D" w:rsidP="00551A82">
      <w:pPr>
        <w:spacing w:after="0" w:line="480" w:lineRule="auto"/>
        <w:ind w:firstLine="720"/>
        <w:contextualSpacing/>
        <w:rPr>
          <w:rFonts w:ascii="Times New Roman" w:eastAsia="Times New Roman" w:hAnsi="Times New Roman" w:cs="Times New Roman"/>
          <w:color w:val="000000"/>
          <w:sz w:val="24"/>
          <w:szCs w:val="24"/>
        </w:rPr>
      </w:pPr>
      <w:r w:rsidRPr="00551A82">
        <w:rPr>
          <w:rFonts w:ascii="Times New Roman" w:eastAsia="Times New Roman" w:hAnsi="Times New Roman" w:cs="Times New Roman"/>
          <w:color w:val="000000"/>
          <w:sz w:val="24"/>
          <w:szCs w:val="24"/>
        </w:rPr>
        <w:t xml:space="preserve">According to this act, </w:t>
      </w:r>
      <w:r w:rsidR="00920BDA" w:rsidRPr="00551A82">
        <w:rPr>
          <w:rFonts w:ascii="Times New Roman" w:eastAsia="Times New Roman" w:hAnsi="Times New Roman" w:cs="Times New Roman"/>
          <w:color w:val="000000"/>
          <w:sz w:val="24"/>
          <w:szCs w:val="24"/>
        </w:rPr>
        <w:t xml:space="preserve">a merit-based system was the one to be used to choose the individuals to occupy government offices and their supervisors. Therefore, the act significantly changed </w:t>
      </w:r>
      <w:r w:rsidR="005571DF">
        <w:rPr>
          <w:rFonts w:ascii="Times New Roman" w:eastAsia="Times New Roman" w:hAnsi="Times New Roman" w:cs="Times New Roman"/>
          <w:color w:val="000000"/>
          <w:sz w:val="24"/>
          <w:szCs w:val="24"/>
        </w:rPr>
        <w:t>the way</w:t>
      </w:r>
      <w:r w:rsidR="00920BDA" w:rsidRPr="00551A82">
        <w:rPr>
          <w:rFonts w:ascii="Times New Roman" w:eastAsia="Times New Roman" w:hAnsi="Times New Roman" w:cs="Times New Roman"/>
          <w:color w:val="000000"/>
          <w:sz w:val="24"/>
          <w:szCs w:val="24"/>
        </w:rPr>
        <w:t xml:space="preserve"> political parties obtained campaign funds by ensuring that the people who occupied public offices never got there because they politically or financially supported the winning political leader. The old system that was done away with was the spoils system</w:t>
      </w:r>
      <w:r w:rsidR="005571DF">
        <w:rPr>
          <w:rFonts w:ascii="Times New Roman" w:eastAsia="Times New Roman" w:hAnsi="Times New Roman" w:cs="Times New Roman"/>
          <w:color w:val="000000"/>
          <w:sz w:val="24"/>
          <w:szCs w:val="24"/>
        </w:rPr>
        <w:t>. The elected officeholders would hire thos</w:t>
      </w:r>
      <w:r w:rsidR="00B0197E" w:rsidRPr="00551A82">
        <w:rPr>
          <w:rFonts w:ascii="Times New Roman" w:eastAsia="Times New Roman" w:hAnsi="Times New Roman" w:cs="Times New Roman"/>
          <w:color w:val="000000"/>
          <w:sz w:val="24"/>
          <w:szCs w:val="24"/>
        </w:rPr>
        <w:t xml:space="preserve">e who had politically or financially supported them as a way of returning </w:t>
      </w:r>
      <w:r w:rsidR="005571DF">
        <w:rPr>
          <w:rFonts w:ascii="Times New Roman" w:eastAsia="Times New Roman" w:hAnsi="Times New Roman" w:cs="Times New Roman"/>
          <w:color w:val="000000"/>
          <w:sz w:val="24"/>
          <w:szCs w:val="24"/>
        </w:rPr>
        <w:t xml:space="preserve">the </w:t>
      </w:r>
      <w:r w:rsidR="00B0197E" w:rsidRPr="00551A82">
        <w:rPr>
          <w:rFonts w:ascii="Times New Roman" w:eastAsia="Times New Roman" w:hAnsi="Times New Roman" w:cs="Times New Roman"/>
          <w:color w:val="000000"/>
          <w:sz w:val="24"/>
          <w:szCs w:val="24"/>
        </w:rPr>
        <w:t xml:space="preserve">favor. </w:t>
      </w:r>
    </w:p>
    <w:p w14:paraId="58187292" w14:textId="0EE2C9A3" w:rsidR="00551A82" w:rsidRPr="00551A82" w:rsidRDefault="00551A82" w:rsidP="00551A82">
      <w:pPr>
        <w:spacing w:after="0" w:line="480" w:lineRule="auto"/>
        <w:contextualSpacing/>
        <w:jc w:val="center"/>
        <w:rPr>
          <w:rFonts w:ascii="Times New Roman" w:eastAsia="Times New Roman" w:hAnsi="Times New Roman" w:cs="Times New Roman"/>
          <w:b/>
          <w:bCs/>
          <w:color w:val="000000"/>
          <w:sz w:val="24"/>
          <w:szCs w:val="24"/>
        </w:rPr>
      </w:pPr>
      <w:r w:rsidRPr="00551A82">
        <w:rPr>
          <w:rFonts w:ascii="Times New Roman" w:eastAsia="Times New Roman" w:hAnsi="Times New Roman" w:cs="Times New Roman"/>
          <w:b/>
          <w:bCs/>
          <w:color w:val="000000"/>
          <w:sz w:val="24"/>
          <w:szCs w:val="24"/>
        </w:rPr>
        <w:t>Question 7</w:t>
      </w:r>
    </w:p>
    <w:p w14:paraId="46EAC9C3" w14:textId="3C9D8C8F" w:rsidR="00DE3E8D" w:rsidRPr="005571DF" w:rsidRDefault="00B0197E" w:rsidP="005571DF">
      <w:pPr>
        <w:spacing w:after="0" w:line="480" w:lineRule="auto"/>
        <w:ind w:firstLine="720"/>
        <w:contextualSpacing/>
        <w:rPr>
          <w:rFonts w:ascii="Times New Roman" w:hAnsi="Times New Roman" w:cs="Times New Roman"/>
          <w:sz w:val="24"/>
          <w:szCs w:val="24"/>
        </w:rPr>
      </w:pPr>
      <w:r w:rsidRPr="00551A82">
        <w:rPr>
          <w:rFonts w:ascii="Times New Roman" w:hAnsi="Times New Roman" w:cs="Times New Roman"/>
          <w:sz w:val="24"/>
          <w:szCs w:val="24"/>
        </w:rPr>
        <w:t xml:space="preserve">There are many ways through which President Theodore Roosevelt’s domestic policies compare with his foreign policies. By comparing the two, they clearly show how complex he was as a president. A perfect example of a domestic policy that he introduced is the government being a great regulator. He believed that protecting </w:t>
      </w:r>
      <w:r w:rsidR="005571DF">
        <w:rPr>
          <w:rFonts w:ascii="Times New Roman" w:hAnsi="Times New Roman" w:cs="Times New Roman"/>
          <w:sz w:val="24"/>
          <w:szCs w:val="24"/>
        </w:rPr>
        <w:t>society’s welfare is more important than assuming a big business carries out its activities unquestioned, which</w:t>
      </w:r>
      <w:r w:rsidRPr="00551A82">
        <w:rPr>
          <w:rFonts w:ascii="Times New Roman" w:hAnsi="Times New Roman" w:cs="Times New Roman"/>
          <w:sz w:val="24"/>
          <w:szCs w:val="24"/>
        </w:rPr>
        <w:t xml:space="preserve"> is why the government had the right to regulate it. An example of President Theodore Roosevelt’s foreign policy is the “big stick policy.” It is a policy that believed in the country’s military force. He could use this military not to do attack but just to threaten force. Therefore, through the successes his army had enjoyed, he was sure that it would be easy to enforce any foreign policy. By looking at Roosevelt’s domestic policy and comparing it with his foreign policy, it shows an individual who believed in his government and the intention to </w:t>
      </w:r>
      <w:r w:rsidR="005571DF">
        <w:rPr>
          <w:rFonts w:ascii="Times New Roman" w:hAnsi="Times New Roman" w:cs="Times New Roman"/>
          <w:sz w:val="24"/>
          <w:szCs w:val="24"/>
        </w:rPr>
        <w:t>control</w:t>
      </w:r>
      <w:r w:rsidRPr="00551A82">
        <w:rPr>
          <w:rFonts w:ascii="Times New Roman" w:hAnsi="Times New Roman" w:cs="Times New Roman"/>
          <w:sz w:val="24"/>
          <w:szCs w:val="24"/>
        </w:rPr>
        <w:t xml:space="preserve"> everything. It also represents a complex man because, domestically, he was prioritizing the general society’s welfare while in foreign matters, the interest of America w</w:t>
      </w:r>
      <w:r w:rsidR="005571DF">
        <w:rPr>
          <w:rFonts w:ascii="Times New Roman" w:hAnsi="Times New Roman" w:cs="Times New Roman"/>
          <w:sz w:val="24"/>
          <w:szCs w:val="24"/>
        </w:rPr>
        <w:t>as</w:t>
      </w:r>
      <w:r w:rsidRPr="00551A82">
        <w:rPr>
          <w:rFonts w:ascii="Times New Roman" w:hAnsi="Times New Roman" w:cs="Times New Roman"/>
          <w:sz w:val="24"/>
          <w:szCs w:val="24"/>
        </w:rPr>
        <w:t xml:space="preserve"> at the forefront at the expense of other interested parties who may be innocent. </w:t>
      </w:r>
    </w:p>
    <w:sectPr w:rsidR="00DE3E8D" w:rsidRPr="005571D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7110" w14:textId="77777777" w:rsidR="00BD3C84" w:rsidRDefault="00BD3C84" w:rsidP="00B0197E">
      <w:pPr>
        <w:spacing w:after="0" w:line="240" w:lineRule="auto"/>
      </w:pPr>
      <w:r>
        <w:separator/>
      </w:r>
    </w:p>
  </w:endnote>
  <w:endnote w:type="continuationSeparator" w:id="0">
    <w:p w14:paraId="626EDE27" w14:textId="77777777" w:rsidR="00BD3C84" w:rsidRDefault="00BD3C84" w:rsidP="00B0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CAEC" w14:textId="77777777" w:rsidR="005571DF" w:rsidRDefault="00557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5419" w14:textId="77777777" w:rsidR="005571DF" w:rsidRDefault="00557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3F9A" w14:textId="77777777" w:rsidR="005571DF" w:rsidRDefault="00557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EA94" w14:textId="77777777" w:rsidR="00BD3C84" w:rsidRDefault="00BD3C84" w:rsidP="00B0197E">
      <w:pPr>
        <w:spacing w:after="0" w:line="240" w:lineRule="auto"/>
      </w:pPr>
      <w:r>
        <w:separator/>
      </w:r>
    </w:p>
  </w:footnote>
  <w:footnote w:type="continuationSeparator" w:id="0">
    <w:p w14:paraId="702D49CB" w14:textId="77777777" w:rsidR="00BD3C84" w:rsidRDefault="00BD3C84" w:rsidP="00B01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9479" w14:textId="77777777" w:rsidR="005571DF" w:rsidRDefault="00557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913946"/>
      <w:docPartObj>
        <w:docPartGallery w:val="Page Numbers (Top of Page)"/>
        <w:docPartUnique/>
      </w:docPartObj>
    </w:sdtPr>
    <w:sdtEndPr>
      <w:rPr>
        <w:noProof/>
      </w:rPr>
    </w:sdtEndPr>
    <w:sdtContent>
      <w:p w14:paraId="043525FB" w14:textId="1BF603F0" w:rsidR="00B0197E" w:rsidRDefault="00B019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AC46A9" w14:textId="77777777" w:rsidR="00B0197E" w:rsidRDefault="00B01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F7DD" w14:textId="77777777" w:rsidR="005571DF" w:rsidRDefault="005571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MzUxMzc1tzAwsDRR0lEKTi0uzszPAykwrAUA/ZYBZywAAAA="/>
  </w:docVars>
  <w:rsids>
    <w:rsidRoot w:val="00451282"/>
    <w:rsid w:val="00193442"/>
    <w:rsid w:val="003839A5"/>
    <w:rsid w:val="00451282"/>
    <w:rsid w:val="00551A82"/>
    <w:rsid w:val="005571DF"/>
    <w:rsid w:val="0057084A"/>
    <w:rsid w:val="00732CD7"/>
    <w:rsid w:val="00785C64"/>
    <w:rsid w:val="007B7F95"/>
    <w:rsid w:val="008828CB"/>
    <w:rsid w:val="00920BDA"/>
    <w:rsid w:val="009838E2"/>
    <w:rsid w:val="00B0197E"/>
    <w:rsid w:val="00B33BBC"/>
    <w:rsid w:val="00B74EAD"/>
    <w:rsid w:val="00BD3C84"/>
    <w:rsid w:val="00CC3F4F"/>
    <w:rsid w:val="00DE3E8D"/>
    <w:rsid w:val="00F035D2"/>
    <w:rsid w:val="00F3499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0023"/>
  <w15:chartTrackingRefBased/>
  <w15:docId w15:val="{52D76A88-4513-4F36-8E5E-AD01800C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2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97E"/>
    <w:rPr>
      <w:lang w:val="en-US"/>
    </w:rPr>
  </w:style>
  <w:style w:type="paragraph" w:styleId="Footer">
    <w:name w:val="footer"/>
    <w:basedOn w:val="Normal"/>
    <w:link w:val="FooterChar"/>
    <w:uiPriority w:val="99"/>
    <w:unhideWhenUsed/>
    <w:rsid w:val="00B01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97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2021-07-15T23:31:00Z</dcterms:created>
  <dcterms:modified xsi:type="dcterms:W3CDTF">2021-07-16T02:51:00Z</dcterms:modified>
</cp:coreProperties>
</file>